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40E" w:rsidRPr="000C17F8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0C17F8">
        <w:rPr>
          <w:rFonts w:ascii="Tahoma" w:hAnsi="Tahoma" w:cs="Tahoma"/>
          <w:szCs w:val="20"/>
        </w:rPr>
        <w:t>Приложение № 2</w:t>
      </w:r>
    </w:p>
    <w:p w:rsidR="00CB540E" w:rsidRPr="000C17F8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0C17F8">
        <w:rPr>
          <w:rFonts w:ascii="Tahoma" w:hAnsi="Tahoma" w:cs="Tahoma"/>
          <w:szCs w:val="20"/>
        </w:rPr>
        <w:t xml:space="preserve"> к договору от «___» ______________ 20</w:t>
      </w:r>
      <w:r w:rsidR="009907E6" w:rsidRPr="000C17F8">
        <w:rPr>
          <w:rFonts w:ascii="Tahoma" w:hAnsi="Tahoma" w:cs="Tahoma"/>
          <w:szCs w:val="20"/>
        </w:rPr>
        <w:t>2</w:t>
      </w:r>
      <w:r w:rsidR="00B2117F" w:rsidRPr="000C17F8">
        <w:rPr>
          <w:rFonts w:ascii="Tahoma" w:hAnsi="Tahoma" w:cs="Tahoma"/>
          <w:szCs w:val="20"/>
        </w:rPr>
        <w:t>___</w:t>
      </w:r>
      <w:r w:rsidRPr="000C17F8">
        <w:rPr>
          <w:rFonts w:ascii="Tahoma" w:hAnsi="Tahoma" w:cs="Tahoma"/>
          <w:szCs w:val="20"/>
        </w:rPr>
        <w:t xml:space="preserve"> г.</w:t>
      </w:r>
    </w:p>
    <w:p w:rsidR="000C17F8" w:rsidRPr="000C17F8" w:rsidRDefault="000C17F8" w:rsidP="00D43986">
      <w:pPr>
        <w:jc w:val="center"/>
        <w:rPr>
          <w:rFonts w:ascii="Tahoma" w:hAnsi="Tahoma" w:cs="Tahoma"/>
          <w:b/>
          <w:szCs w:val="20"/>
        </w:rPr>
      </w:pPr>
    </w:p>
    <w:p w:rsidR="00D43986" w:rsidRPr="000C17F8" w:rsidRDefault="00D43986" w:rsidP="00D43986">
      <w:pPr>
        <w:jc w:val="center"/>
        <w:rPr>
          <w:rFonts w:ascii="Tahoma" w:hAnsi="Tahoma" w:cs="Tahoma"/>
          <w:szCs w:val="20"/>
        </w:rPr>
      </w:pPr>
      <w:r w:rsidRPr="000C17F8">
        <w:rPr>
          <w:rFonts w:ascii="Tahoma" w:hAnsi="Tahoma" w:cs="Tahoma"/>
          <w:b/>
          <w:szCs w:val="20"/>
        </w:rPr>
        <w:t>Техническое задание</w:t>
      </w:r>
    </w:p>
    <w:tbl>
      <w:tblPr>
        <w:tblStyle w:val="a3"/>
        <w:tblW w:w="10207" w:type="dxa"/>
        <w:tblInd w:w="-572" w:type="dxa"/>
        <w:tblLook w:val="04A0" w:firstRow="1" w:lastRow="0" w:firstColumn="1" w:lastColumn="0" w:noHBand="0" w:noVBand="1"/>
      </w:tblPr>
      <w:tblGrid>
        <w:gridCol w:w="710"/>
        <w:gridCol w:w="3543"/>
        <w:gridCol w:w="5954"/>
      </w:tblGrid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Требования</w:t>
            </w:r>
          </w:p>
          <w:p w:rsidR="00D43986" w:rsidRPr="000C17F8" w:rsidRDefault="00D43986" w:rsidP="005B6358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Описание</w:t>
            </w: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Наименование услуги</w:t>
            </w:r>
          </w:p>
          <w:p w:rsidR="00D43986" w:rsidRPr="000C17F8" w:rsidRDefault="00D43986" w:rsidP="005B6358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D43986">
            <w:pPr>
              <w:ind w:left="37"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 xml:space="preserve">Оказание услуг по доставке </w:t>
            </w:r>
            <w:r w:rsidRPr="000C17F8">
              <w:rPr>
                <w:rFonts w:ascii="Tahoma" w:hAnsi="Tahoma" w:cs="Tahoma"/>
                <w:szCs w:val="20"/>
              </w:rPr>
              <w:t>платежных документов потребителям Владимирской области для нужд Владимирского филиала АО «ЭнергосбыТ Плюс».</w:t>
            </w: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 xml:space="preserve">2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Место оказания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ind w:left="37"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 xml:space="preserve">Ежемесячная доставка платежных документов осуществляется потребителям коммунальных услуг, проживающих как в многоквартирных домах (далее – МКД), так и в домах частного сектора на территории г. Собинка, г. </w:t>
            </w:r>
            <w:proofErr w:type="gramStart"/>
            <w:r w:rsidRPr="000C17F8">
              <w:rPr>
                <w:rFonts w:ascii="Tahoma" w:hAnsi="Tahoma" w:cs="Tahoma"/>
                <w:szCs w:val="20"/>
              </w:rPr>
              <w:t>Петушки,г.</w:t>
            </w:r>
            <w:proofErr w:type="gramEnd"/>
            <w:r w:rsidRPr="000C17F8">
              <w:rPr>
                <w:rFonts w:ascii="Tahoma" w:hAnsi="Tahoma" w:cs="Tahoma"/>
                <w:szCs w:val="20"/>
              </w:rPr>
              <w:t xml:space="preserve"> Киржач, г. Камешково в соответствии с Приложением № 1 к Техническому заданию.</w:t>
            </w:r>
          </w:p>
          <w:p w:rsidR="00D43986" w:rsidRPr="000C17F8" w:rsidRDefault="00D43986" w:rsidP="00D43986">
            <w:pPr>
              <w:ind w:left="37"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В случае принятия на обслуживание новых МКД, домов частного сектора, либо закрытия услуг по жилому помещению, Заказчиком в одностороннем порядке вносятся изменения в адреса доставки платежных документов потребителю путем направления Исполнителю письменного уведомления.</w:t>
            </w: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Сроки (периоды) оказания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Cs w:val="20"/>
              </w:rPr>
            </w:pPr>
            <w:r w:rsidRPr="000C17F8">
              <w:rPr>
                <w:rFonts w:ascii="Tahoma" w:eastAsia="Times New Roman" w:hAnsi="Tahoma" w:cs="Tahoma"/>
                <w:szCs w:val="20"/>
              </w:rPr>
              <w:t>Начало: 01 января 2024 г.</w:t>
            </w:r>
          </w:p>
          <w:p w:rsidR="00D43986" w:rsidRPr="000C17F8" w:rsidRDefault="00D43986" w:rsidP="00D439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eastAsia="Times New Roman" w:hAnsi="Tahoma" w:cs="Tahoma"/>
                <w:szCs w:val="20"/>
              </w:rPr>
              <w:t>Окончание: 31 декабря 2024 г.</w:t>
            </w: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Вид, перечень и объем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pStyle w:val="a4"/>
              <w:tabs>
                <w:tab w:val="left" w:pos="1276"/>
              </w:tabs>
              <w:ind w:left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C17F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 может составлять до трех штук.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Ориентировочный объем одного тиража составляет от 21 500 до 24 000 платежных документов.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Количество тиражей – 13.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Ориентировочное количество платежных документов в период оказания услуг составит 307 020 единиц.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Требования к порядку оказания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Ежемесячно Заказчик передает, а Исполнитель принимает ПД по адресу, согласованному Сторонами.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Заказчик ежемесячно передает Исполнителю платежные документы в первых числах месяца. Услуги оказываются в течение 3 (трех) календарных дней с момента получения платежных документов от Заказчика.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В период с 1 по 3 декабря осуществляется доставка дополнительного (13-го) тиража.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Доставка квитанций за услуги декабря осуществляется в период с 28 по 31 декабря.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lastRenderedPageBreak/>
              <w:t>Заказчик имеет право изменить сроки передачи счетов – квитанций, уведомив об этом Исполнителя.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Заказчик передает Исполнителю конвертированную документацию (счета-квитанции) в коробках, рассортированную по почтовым индексам, улицам и номерам домов, номерам квартир. Количество счетов-квитанций в коробке до 1000 шт.</w:t>
            </w:r>
          </w:p>
          <w:p w:rsidR="00D43986" w:rsidRPr="000C17F8" w:rsidRDefault="00D43986" w:rsidP="005B6358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Исполнитель обязуется передавать обоснованно недоставленные ПД обратно Заказчику для анализа в течение 8 (восьми) дней с момента приемки с оформленным актом возврата недоставленных ПД.</w:t>
            </w:r>
          </w:p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lastRenderedPageBreak/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rPr>
                <w:rFonts w:ascii="Tahoma" w:eastAsia="Times New Roman" w:hAnsi="Tahoma" w:cs="Tahoma"/>
                <w:szCs w:val="20"/>
              </w:rPr>
            </w:pPr>
            <w:r w:rsidRPr="000C17F8">
              <w:rPr>
                <w:rFonts w:ascii="Tahoma" w:eastAsia="Times New Roman" w:hAnsi="Tahoma" w:cs="Tahoma"/>
                <w:szCs w:val="20"/>
              </w:rPr>
              <w:t>Требования к качеству и безопасности оказания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shd w:val="clear" w:color="auto" w:fill="FFFFFF"/>
              <w:tabs>
                <w:tab w:val="num" w:pos="709"/>
              </w:tabs>
              <w:jc w:val="both"/>
              <w:outlineLvl w:val="3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      </w:r>
          </w:p>
          <w:p w:rsidR="00D43986" w:rsidRPr="000C17F8" w:rsidRDefault="00D43986" w:rsidP="00D43986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Исполнитель обязуется предоставлять указанные фотоматериалы в течение 3 (трех) дней с момента оказания услуг.</w:t>
            </w:r>
          </w:p>
          <w:p w:rsidR="00D43986" w:rsidRPr="000C17F8" w:rsidRDefault="00D43986" w:rsidP="00D43986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b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При работе с персональными данными стороны обязуются соблюдать конфиденциальность персональных данных в соответствии с Федеральным законом РФ от 27.07.2006 № 152-ФЗ «О персональных данных». Исполнитель,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      </w:r>
          </w:p>
          <w:p w:rsidR="00D43986" w:rsidRPr="000C17F8" w:rsidRDefault="00D43986" w:rsidP="005B6358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0C17F8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Состав персональных данных потребителей, подлежащих обработке, включает: фамилию, имя и отчество, номер лицевого счета, адрес поставки коммунальных услуг.</w:t>
            </w:r>
          </w:p>
          <w:p w:rsidR="00D43986" w:rsidRPr="000C17F8" w:rsidRDefault="00D43986" w:rsidP="00D43986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Исполнитель обязан совершать действия по обработке персональных данных клиентов, которые включают в себя: удаление, уничтожение персональных данных клиентов.</w:t>
            </w:r>
          </w:p>
          <w:p w:rsidR="00D43986" w:rsidRPr="000C17F8" w:rsidRDefault="00D43986" w:rsidP="00D43986">
            <w:pPr>
              <w:tabs>
                <w:tab w:val="left" w:pos="1276"/>
              </w:tabs>
              <w:contextualSpacing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shd w:val="clear" w:color="auto" w:fill="FFFFFF"/>
              <w:outlineLvl w:val="3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Результатом оказанных услуг по настоящему Договору является доставка населению платежных документов по оплате коммунальных и жилищных услуг в объеме, согласно полученным от Заказчика по акту приема–передачи платежных документов (Приложение № 1 к Договору) в течение 3 (трех) календарных дней с момента получения платежных документов от Заказчика.</w:t>
            </w:r>
          </w:p>
          <w:p w:rsidR="00D43986" w:rsidRPr="000C17F8" w:rsidRDefault="00D43986" w:rsidP="005B6358">
            <w:pPr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lastRenderedPageBreak/>
              <w:t>Ежемесячно в трехдневный срок после получения задания Исполнитель обязан незамедлительно уведомить Заказчика о готовности к сдаче оказанных Услуг.</w:t>
            </w:r>
          </w:p>
          <w:p w:rsidR="00D43986" w:rsidRPr="000C17F8" w:rsidRDefault="00D43986" w:rsidP="005B6358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Исполнитель передает Заказчику до начала приемки результата оказанных Услуг два экземпляра УПД/актов сдачи-приемки оказанных услуг, подписанных Исполнителем.</w:t>
            </w:r>
          </w:p>
          <w:p w:rsidR="00D43986" w:rsidRPr="000C17F8" w:rsidRDefault="00D43986" w:rsidP="005B6358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Заказчик обязан в срок не более 7 (семи) рабочих дней с момента предъявления Исполнителем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D43986" w:rsidRPr="000C17F8" w:rsidRDefault="00D43986" w:rsidP="005B6358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Заказчик производит приемку оказанных Услуг путем подписания УПД/актов сдачи-приемки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УПД/актов сдачи-приемки оказанных услуг.</w:t>
            </w:r>
          </w:p>
          <w:p w:rsidR="00D43986" w:rsidRPr="000C17F8" w:rsidRDefault="00D43986" w:rsidP="005B6358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D43986" w:rsidRPr="000C17F8" w:rsidRDefault="00D43986" w:rsidP="005B6358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D43986" w:rsidRPr="000C17F8" w:rsidRDefault="00D43986" w:rsidP="005B6358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43986" w:rsidRPr="000C17F8" w:rsidTr="005B63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jc w:val="center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lastRenderedPageBreak/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6" w:rsidRPr="000C17F8" w:rsidRDefault="00D43986" w:rsidP="005B6358">
            <w:pPr>
              <w:shd w:val="clear" w:color="auto" w:fill="FFFFFF"/>
              <w:outlineLvl w:val="3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6" w:rsidRPr="000C17F8" w:rsidRDefault="00D43986" w:rsidP="005B6358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szCs w:val="20"/>
              </w:rPr>
            </w:pPr>
            <w:r w:rsidRPr="000C17F8">
              <w:rPr>
                <w:rFonts w:ascii="Tahoma" w:eastAsiaTheme="majorEastAsia" w:hAnsi="Tahoma" w:cs="Tahoma"/>
                <w:szCs w:val="20"/>
              </w:rPr>
              <w:t>Гарантийный срок устанавливается в течение одного месяца с момента приемки результата Услуг.</w:t>
            </w:r>
          </w:p>
          <w:p w:rsidR="00D43986" w:rsidRPr="000C17F8" w:rsidRDefault="00D43986" w:rsidP="005B6358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Cs w:val="20"/>
              </w:rPr>
            </w:pPr>
            <w:r w:rsidRPr="000C17F8">
              <w:rPr>
                <w:rFonts w:ascii="Tahoma" w:eastAsiaTheme="majorEastAsia" w:hAnsi="Tahoma" w:cs="Tahoma"/>
                <w:bCs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календарных дней с момента получения Уведомления.</w:t>
            </w:r>
          </w:p>
          <w:p w:rsidR="00D43986" w:rsidRPr="000C17F8" w:rsidRDefault="00D43986" w:rsidP="005B6358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D43986" w:rsidRPr="000C17F8" w:rsidRDefault="00D43986" w:rsidP="005B6358">
            <w:pPr>
              <w:widowControl w:val="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потребовать от Исполнителя безвозмездного устранения недостатков;</w:t>
            </w:r>
          </w:p>
          <w:p w:rsidR="00D43986" w:rsidRPr="000C17F8" w:rsidRDefault="00D43986" w:rsidP="005B6358">
            <w:pPr>
              <w:widowControl w:val="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потребовать от Исполнителя соразмерного уменьшения Цены Услуг;</w:t>
            </w:r>
          </w:p>
          <w:p w:rsidR="00D43986" w:rsidRPr="000C17F8" w:rsidRDefault="00D43986" w:rsidP="005B6358">
            <w:pPr>
              <w:widowControl w:val="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C17F8">
              <w:rPr>
                <w:rFonts w:ascii="Tahoma" w:hAnsi="Tahoma" w:cs="Tahoma"/>
                <w:szCs w:val="20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  <w:p w:rsidR="00D43986" w:rsidRPr="000C17F8" w:rsidRDefault="00D43986" w:rsidP="005B635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</w:tc>
      </w:tr>
    </w:tbl>
    <w:p w:rsidR="00D43986" w:rsidRPr="000C17F8" w:rsidRDefault="00D43986" w:rsidP="00D43986">
      <w:pPr>
        <w:rPr>
          <w:rFonts w:ascii="Tahoma" w:hAnsi="Tahoma" w:cs="Tahoma"/>
          <w:szCs w:val="20"/>
        </w:rPr>
      </w:pPr>
    </w:p>
    <w:p w:rsidR="00CB540E" w:rsidRPr="000C17F8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C17F8" w:rsidRPr="000C17F8" w:rsidRDefault="000C17F8" w:rsidP="000C17F8">
      <w:pPr>
        <w:ind w:left="284" w:hanging="284"/>
        <w:contextualSpacing/>
        <w:jc w:val="right"/>
        <w:rPr>
          <w:rFonts w:ascii="Tahoma" w:hAnsi="Tahoma" w:cs="Tahoma"/>
          <w:snapToGrid w:val="0"/>
          <w:szCs w:val="20"/>
        </w:rPr>
      </w:pPr>
      <w:r w:rsidRPr="000C17F8">
        <w:rPr>
          <w:rFonts w:ascii="Tahoma" w:hAnsi="Tahoma" w:cs="Tahoma"/>
          <w:snapToGrid w:val="0"/>
          <w:szCs w:val="20"/>
        </w:rPr>
        <w:lastRenderedPageBreak/>
        <w:t xml:space="preserve"> </w:t>
      </w:r>
      <w:r w:rsidRPr="000C17F8">
        <w:rPr>
          <w:rFonts w:ascii="Tahoma" w:hAnsi="Tahoma" w:cs="Tahoma"/>
          <w:snapToGrid w:val="0"/>
          <w:szCs w:val="20"/>
        </w:rPr>
        <w:t xml:space="preserve">Приложение № 1 к Техническому заданию </w:t>
      </w:r>
    </w:p>
    <w:p w:rsidR="000C17F8" w:rsidRPr="000C17F8" w:rsidRDefault="000C17F8" w:rsidP="000C17F8">
      <w:pPr>
        <w:ind w:left="284" w:hanging="284"/>
        <w:contextualSpacing/>
        <w:jc w:val="right"/>
        <w:rPr>
          <w:rFonts w:ascii="Tahoma" w:hAnsi="Tahoma" w:cs="Tahoma"/>
          <w:szCs w:val="20"/>
        </w:rPr>
      </w:pPr>
      <w:bookmarkStart w:id="0" w:name="_GoBack"/>
      <w:bookmarkEnd w:id="0"/>
      <w:r w:rsidRPr="000C17F8">
        <w:rPr>
          <w:rFonts w:ascii="Tahoma" w:hAnsi="Tahoma" w:cs="Tahoma"/>
          <w:snapToGrid w:val="0"/>
          <w:szCs w:val="20"/>
        </w:rPr>
        <w:t xml:space="preserve"> </w:t>
      </w:r>
      <w:r w:rsidRPr="000C17F8">
        <w:rPr>
          <w:rFonts w:ascii="Tahoma" w:hAnsi="Tahoma" w:cs="Tahoma"/>
          <w:snapToGrid w:val="0"/>
          <w:szCs w:val="20"/>
        </w:rPr>
        <w:t>на «</w:t>
      </w:r>
      <w:r w:rsidRPr="000C17F8">
        <w:rPr>
          <w:rFonts w:ascii="Tahoma" w:hAnsi="Tahoma" w:cs="Tahoma"/>
          <w:szCs w:val="20"/>
        </w:rPr>
        <w:t>оказание услуг по доставке ПД потребителям Владимирской области</w:t>
      </w:r>
    </w:p>
    <w:p w:rsidR="000C17F8" w:rsidRPr="000C17F8" w:rsidRDefault="000C17F8" w:rsidP="000C17F8">
      <w:pPr>
        <w:ind w:left="284" w:hanging="284"/>
        <w:contextualSpacing/>
        <w:jc w:val="right"/>
        <w:rPr>
          <w:rFonts w:ascii="Tahoma" w:hAnsi="Tahoma" w:cs="Tahoma"/>
          <w:szCs w:val="20"/>
        </w:rPr>
      </w:pPr>
      <w:r w:rsidRPr="000C17F8">
        <w:rPr>
          <w:rFonts w:ascii="Tahoma" w:hAnsi="Tahoma" w:cs="Tahoma"/>
          <w:szCs w:val="20"/>
        </w:rPr>
        <w:t xml:space="preserve"> </w:t>
      </w:r>
      <w:r w:rsidRPr="000C17F8">
        <w:rPr>
          <w:rFonts w:ascii="Tahoma" w:hAnsi="Tahoma" w:cs="Tahoma"/>
          <w:szCs w:val="20"/>
        </w:rPr>
        <w:t>для нужд Владимирского филиала АО «ЭнергосбыТ Плюс»»</w:t>
      </w:r>
    </w:p>
    <w:p w:rsidR="000C17F8" w:rsidRPr="000C17F8" w:rsidRDefault="000C17F8" w:rsidP="000C17F8">
      <w:pPr>
        <w:ind w:left="284" w:hanging="284"/>
        <w:contextualSpacing/>
        <w:jc w:val="right"/>
        <w:rPr>
          <w:rFonts w:ascii="Tahoma" w:hAnsi="Tahoma" w:cs="Tahoma"/>
          <w:szCs w:val="20"/>
        </w:rPr>
      </w:pPr>
    </w:p>
    <w:p w:rsidR="000C17F8" w:rsidRPr="000C17F8" w:rsidRDefault="000C17F8" w:rsidP="000C17F8">
      <w:pPr>
        <w:ind w:left="284" w:hanging="284"/>
        <w:contextualSpacing/>
        <w:jc w:val="center"/>
        <w:rPr>
          <w:rFonts w:ascii="Tahoma" w:hAnsi="Tahoma" w:cs="Tahoma"/>
          <w:b/>
          <w:snapToGrid w:val="0"/>
          <w:szCs w:val="20"/>
        </w:rPr>
      </w:pPr>
      <w:r w:rsidRPr="000C17F8">
        <w:rPr>
          <w:rFonts w:ascii="Tahoma" w:hAnsi="Tahoma" w:cs="Tahoma"/>
          <w:b/>
          <w:snapToGrid w:val="0"/>
          <w:szCs w:val="20"/>
        </w:rPr>
        <w:t>Адреса доставки платежных документов клиенту</w:t>
      </w:r>
    </w:p>
    <w:p w:rsidR="000C17F8" w:rsidRPr="000C17F8" w:rsidRDefault="000C17F8" w:rsidP="000C17F8">
      <w:pPr>
        <w:ind w:left="284" w:hanging="284"/>
        <w:contextualSpacing/>
        <w:jc w:val="center"/>
        <w:rPr>
          <w:rFonts w:ascii="Tahoma" w:hAnsi="Tahoma" w:cs="Tahoma"/>
          <w:b/>
          <w:snapToGrid w:val="0"/>
          <w:szCs w:val="20"/>
        </w:rPr>
      </w:pPr>
    </w:p>
    <w:tbl>
      <w:tblPr>
        <w:tblW w:w="7800" w:type="dxa"/>
        <w:tblLook w:val="04A0" w:firstRow="1" w:lastRow="0" w:firstColumn="1" w:lastColumn="0" w:noHBand="0" w:noVBand="1"/>
      </w:tblPr>
      <w:tblGrid>
        <w:gridCol w:w="6300"/>
        <w:gridCol w:w="1500"/>
      </w:tblGrid>
      <w:tr w:rsidR="000C17F8" w:rsidRPr="000C17F8" w:rsidTr="005B6358">
        <w:trPr>
          <w:trHeight w:val="300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1 Линия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1 Мая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1 Мая д.93А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 Мая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1-я Заозерная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1-я Заозерная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1-я Заозерная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1-я Заозерная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1-я Заозерная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1-я Заозерная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1-я Заозерная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2 Линия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2-я Заозерная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2-я Заозерная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3 Интернационала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3 Линия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Абрамова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Базарный переулок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Базарный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Базарный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Базарный переулок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Базарный переулок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Базарный переулок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Большая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Большая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Большая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д.68А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Большая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1-й переулок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Большой 2-й переулок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Большой 2-й переулок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Карла Маркса, ул. Боровая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Боровая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Гагарина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Герцена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Гоголя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Горького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Дзержинского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Дзержинского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Долбилкина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Долбилкина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Дорофеичева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Дорофеичева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Дорофеичева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Дорофеичева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Дорофеичева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Ермолаева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Железнодорожные казармы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Железнодорожные казармы д.235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Железнодорожные казармы д.237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Заводская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Заводская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д.31А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Заозерная д.51А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Артема, ул. Зеленая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Зеленая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Зеленая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Калинина д.31А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Карла Либкнехта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Карла Либкнехта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Либкнехта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Карла Маркса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Карла Маркса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Карла Маркса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Карла Маркса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Карла Маркса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Карла Маркса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Кирова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Кирова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Клары Цеткин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Комсомольская площадь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д.23А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д.45А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д.85А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д.85Б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Комсомольская площадь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д.95А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д.97А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д.99А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Комсомольская площадь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Коруновой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Коруновой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Красина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Крупской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Куйбышева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Лесная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Лесная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Луначарского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Маяковского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д.23 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Молодежная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Молодежная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Карла Маркса, ул. Молодежная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Молодежная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Набережная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Набережная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Набережная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Набережная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Набережная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Некрасова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Ногина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Артема, ул. Октябрьская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Октябрьская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Осипенко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д.43Б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Осипенко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Островского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Островского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Артема, ул. Первомайская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Победы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Победы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д.162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Подречная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Подречная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Подречная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Подречная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д.34А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Пролетарская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Пугина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Пугина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Пушкина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Рабочая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Рабочая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Рабочая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Артема, ул. Садовая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Садовая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Свердлова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Северная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Советская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Советская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Советская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Советская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Советская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Советская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Карла Маркса,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Советская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д.12Б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Совхозная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Союзная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Текстильщиков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Французова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Французова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Французова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Фрунзе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Фрунзе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Футбольная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Футбольная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Футбольная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Футбольная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Камешковский р-н, п. им Артема, ул. Центральная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Цыганова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Чапаева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Чапаева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Школьная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Школьная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Школьная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Школьная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Школьная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Школьная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Школьная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д.9б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Крупской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Ногина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Камешково, ул. Герцена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Молодежная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Зеленая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Лесная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Герцена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Октябрьская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Школьная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Центральная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д.1а (уч)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Карла Маркса д.40а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Советская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Пушкина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Артема, ул. Первомайская д.7 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Камешково, ул. Победы д.71А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Камешковский р-н, п. им Карла Маркса, ул. Шоссейная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Бобкова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Гайдара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Гайдара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Десантников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Десантников д.13/1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Дзержинского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Дзержинского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Дзержинского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Космонавтов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Мичурина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д.53А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Мичурина д.33/1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Молодежная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Островского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Пархоменко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Пархоменко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Пархоменко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Пархоменко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Пархоменко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Прибрежный квартал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Садовая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Самостроевская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Самостроевская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Текстильщиков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Чайкиной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40 лет Октября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40 лет Октября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Парковая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М.Расковой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Томаровича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Томаровича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д.26Б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д.28А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д.30А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Вокзальная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Добровольского д.15/1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Западная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Западная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Привокзальная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Зеленоградная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д.1г Строение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Магистральная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Магистральная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д.32А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Павловского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Юбилейная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50 лет Октября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Губкина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д.9В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мкр. Красный Октябрь, ул. Буденного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д.10/1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Заречная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д.66А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мкр. Красный Октябрь, ул. Калинина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Калинина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мкр. Красный Октябрь, ул. Комсомольская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мкр. Красный Октябрь,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Первомайская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мкр. Красный Октябрь, ул. Пушкина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мкр. Красный Октябрь, ул. Садовая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Солнечный квартал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Фрунзе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Фрунзе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мкр. Красный Октябрь, ул. Фрунзе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Южный квартал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1-й проезд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Прибрежная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Прибрежная д.1 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Прибрежная д.1/1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Прибрежная д.1/2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Прибрежная д.1/3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Прибрежная д.1/4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Кирпичная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Березовая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д.7Е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Больничный проезд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Гагарина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Гагарина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Гастелло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Гастелло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Денисенко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д.28/Б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Заводская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Загородная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Заречная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Заречная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Зеленая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Колхозная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Колхозная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Колхозная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Колхозная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Колхозная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Комарова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Коммунальная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Коммунальная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Комсомольская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Комсомольская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Красноармейская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Красноармейская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Крутая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Ленинградская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д.82А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Ленинградская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Луговая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Матросова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Матросова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Матросова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Матросова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Матросова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Матросова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Матросова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Матросова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Морозовская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д.99А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д.100А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Некрасовская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д.19А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д.34/1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Некрасовская д.34/2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Новая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Октябрьская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Октябрьская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Песчаная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Пионерская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Приозерная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Пролетарская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Пролетарская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д.121Б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Пролетарская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Профсоюзная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Пугачева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Пугачева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Пугачева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Пугачева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Пугачева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Пугачева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Пугачева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Пугачева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Рыженкова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Рыженкова д.120а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Свобода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д.48А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Свобода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Свобода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Советская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д.78А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д.78Б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д.80А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Советская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Советская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Спортивная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Спортивная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Спортивная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Спортивная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Спортивная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Спортивная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Спортивная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Суворова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д.107А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Труда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Фрунзе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Чайковского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Чайковского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Чехова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Владимирский проезд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Владимирский проезд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Речная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Малая Колхозная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Верхнелуговая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Верхнелуговая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Верхнелуговая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Советский переулок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Чапаева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Владимирская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Вавилова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д.14/4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Верхнелуговая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Строителей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д.29Б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Рощина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Свердлова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Губкина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Космонавтов д.40а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Гражданская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Киржач, ул. Некрасовская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Суворова д.67б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Линейная д.10г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Больничный проезд д.11г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д.16а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Первомайская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Прибрежная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Пушкина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Кирпичная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Комсомольская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Дзержинского д.1 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Совхозная д.0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Морозовская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Садовая д.16А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д.49Г б.16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Орджоникидзе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Лесная д.47б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Денисенко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Киржачская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Чайкиной д.50А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Буденного д.46Г б.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Сосновая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Пионерская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Фурманова д.16Гб.37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Юбилейная д.1блок1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мкр. Красный Октябрь, ул. Октябрьская д.10Гб.41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Серегина д.22Б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Верхнелуговая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Киржач, ул. Островского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1905 года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д.37в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1905 года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д.108А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д.112в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д.134а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Вокзальная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д.32а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д.88а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д.88б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д.94а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д.17в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д.17г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К.Соловьева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д.102а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Ленина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Ленина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д.96а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Моисеенко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Молодежная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Октябрьская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д.19а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д.5б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д.70а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Пролетарская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д.45а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Советская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д.64а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д.66а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д.79а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д.89а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д.1864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д.30а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д.108б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д.118б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д.37В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Петушинский р-н, п. Городищи, ул. Вокзальная д.54А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д.48а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д.124б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К.Соловьева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д.25/2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д.37Д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д.25/3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Мира проезд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Первомайская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д.111а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Вокзальная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Советская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д.56Б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Мира проезд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Ленина д.67/3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Пролетарская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Петушинский р-н, п. Городищи, ул. Октябрьская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д.19Г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Собинский р-н, г. Лакинск, ул. Лермонтова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Любимая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Любимая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д.36Б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Любимая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д.36б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д.90/4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д.90/6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д.90/5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Мичурина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Брусничная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Брусничная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Песчаная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Брусничная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Любимая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Любимая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Кима Бритова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д.12г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Гагарина д.10г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д.106 гараж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Владимирская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Владимирская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д.90/7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Братьев Лосевых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Кима Бритова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Песчаная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Кима Бритова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Радужная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Брусничная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Кима Бритова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Кима Бритова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Любимая д.19 участок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д.3 уч.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Калинина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д.19/2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Братьев Лосевых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Братьев Лосевых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Братьев Лосевых д.5.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Владимирская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д.109гараж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Лакина д.5/11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Гагарина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Владимирская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Владимирская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Братьев Лосевых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Лермонтова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Собинский р-н, г. Лакинск, ул. Мира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д.49Б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д.87А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д.89А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Собинский р-н, г. Лакинск, ул. Мира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Мира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Карла Маркса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Свердлова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Кирова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Кирова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Кирова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Кирова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Кирова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Кирова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Собинский р-н, г. Лакинск, ул. Алексеевская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Алексеевская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Маяковского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Собинский р-н, г. Лакинск, ул. Вокзальная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д.59А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д.61А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д.63А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Тимирязева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Тимирязева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Тимирязева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Почтовый пер.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Почтовый пер.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Почтовый пер.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Почтовый пер.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д.20В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Лесная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Собинский р-н, г. Лакинск,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Садовая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Красноармейская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Собинский р-н, г. Лакинск, ул. Спортивная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Вокзальный пер.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Вокзальный пер.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Вокзальный пер.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Спортивный пер.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Спортивный пер.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Спортивный пер.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Спортивный пер.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Спортивный пер.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Парижской Коммуны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Заречная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Заречная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Чкалова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Чкалова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Чкалова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Чкалова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Чкалова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Крупской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Южная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Южная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Лакина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Крутая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Ларина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Ларина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Набережная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Запрудная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Калинина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Соснинская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Соснинская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Соснинская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Соснинская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8 Марта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8 Марта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Береговая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Рабочая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Рабочая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д.106Б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д.34А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Ленина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Ленина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Шибаева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Шибаева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122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Красноборская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Родниковская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Родниковская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д.13гА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Мичурина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Северная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Северная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Пионерская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Пионерская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Кооперативная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Загородная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Загородная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Чехова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Некрасова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д.2Г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Некрасова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Полевая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Гагарина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Гагарина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Клязьменская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Клязьменская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Клязьменская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Клязьменская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Клязьменская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Песчаная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Песчаная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Куйбышева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97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Мира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Дальняя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Дальняя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Дальняя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Дальняя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Затонная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Затонная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Фабричная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Фабричная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Димитрова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Димитрова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Димитрова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Димитрова д.9/1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65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Гоголя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58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Гоголя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Коммунальная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Коммунальная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Фабричный переулок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Фабричный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Фабричный переулок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Фабричный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Колхозная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Колхозная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Фрунзе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Ржавская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Пржевальского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Пролетарская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Пролетарская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Пролетарская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Пролетарская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Парковая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Красноармейская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Красноармейская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Горького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д.24Г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Чапаева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Чапаева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г. Собинка, ул. Шатурская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35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Молодежная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30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Молодежная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36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Молодежная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83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Молодежная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144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27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2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Западная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Рабочий проспект д.5/12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119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Шатурская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Пржевальского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Лесная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Собинский р-н, г. Лакинск, ул. Кирова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  <w:tr w:rsidR="000C17F8" w:rsidRPr="000C17F8" w:rsidTr="005B6358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г. Собинка, ул. Клязьменская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F8" w:rsidRPr="000C17F8" w:rsidRDefault="000C17F8" w:rsidP="005B63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C17F8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</w:tr>
    </w:tbl>
    <w:p w:rsidR="000C17F8" w:rsidRPr="000C17F8" w:rsidRDefault="000C17F8" w:rsidP="000C17F8">
      <w:pPr>
        <w:rPr>
          <w:rFonts w:ascii="Tahoma" w:hAnsi="Tahoma" w:cs="Tahoma"/>
          <w:szCs w:val="20"/>
        </w:rPr>
      </w:pPr>
    </w:p>
    <w:p w:rsidR="00CB540E" w:rsidRPr="000C17F8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sectPr w:rsidR="00CB540E" w:rsidRPr="000C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E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17F8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1F5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5640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4F7E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27C3A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3804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4E3C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4FBE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4D90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86656"/>
    <w:rsid w:val="009907E6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61EF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17F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4F5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540E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3986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92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10EC"/>
    <w:rsid w:val="00FA41D8"/>
    <w:rsid w:val="00FA5B2B"/>
    <w:rsid w:val="00FA6CB7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624BA"/>
  <w15:chartTrackingRefBased/>
  <w15:docId w15:val="{9AF50922-E658-41C6-A8AE-334E9B7C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0E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43986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3986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table" w:styleId="a3">
    <w:name w:val="Table Grid"/>
    <w:basedOn w:val="a1"/>
    <w:uiPriority w:val="39"/>
    <w:rsid w:val="00D43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43986"/>
    <w:pPr>
      <w:spacing w:after="160" w:line="259" w:lineRule="auto"/>
      <w:ind w:left="720"/>
      <w:contextualSpacing/>
    </w:pPr>
    <w:rPr>
      <w:rFonts w:eastAsiaTheme="minorHAnsi"/>
      <w:sz w:val="22"/>
      <w:lang w:eastAsia="en-US"/>
    </w:rPr>
  </w:style>
  <w:style w:type="character" w:customStyle="1" w:styleId="a5">
    <w:name w:val="Абзац списка Знак"/>
    <w:basedOn w:val="a0"/>
    <w:link w:val="a4"/>
    <w:uiPriority w:val="34"/>
    <w:locked/>
    <w:rsid w:val="00D43986"/>
  </w:style>
  <w:style w:type="character" w:styleId="a6">
    <w:name w:val="Hyperlink"/>
    <w:basedOn w:val="a0"/>
    <w:uiPriority w:val="99"/>
    <w:semiHidden/>
    <w:unhideWhenUsed/>
    <w:rsid w:val="000C17F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0C17F8"/>
    <w:rPr>
      <w:color w:val="954F72"/>
      <w:u w:val="single"/>
    </w:rPr>
  </w:style>
  <w:style w:type="paragraph" w:customStyle="1" w:styleId="msonormal0">
    <w:name w:val="msonormal"/>
    <w:basedOn w:val="a"/>
    <w:rsid w:val="000C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0C17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C17F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C17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C17F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C17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134</Pages>
  <Words>36962</Words>
  <Characters>210687</Characters>
  <Application>Microsoft Office Word</Application>
  <DocSecurity>0</DocSecurity>
  <Lines>1755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Гунькова Екатерина Павловна</cp:lastModifiedBy>
  <cp:revision>8</cp:revision>
  <dcterms:created xsi:type="dcterms:W3CDTF">2023-09-07T13:37:00Z</dcterms:created>
  <dcterms:modified xsi:type="dcterms:W3CDTF">2023-10-10T06:53:00Z</dcterms:modified>
</cp:coreProperties>
</file>